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0C497" w14:textId="77777777" w:rsidR="00A43820" w:rsidRPr="00A43820" w:rsidRDefault="00A43820" w:rsidP="00A43820">
      <w:pPr>
        <w:widowControl/>
        <w:suppressAutoHyphens w:val="0"/>
        <w:autoSpaceDN/>
        <w:ind w:left="-709"/>
        <w:textAlignment w:val="auto"/>
        <w:rPr>
          <w:rFonts w:eastAsia="Calibri" w:cs="Times New Roman"/>
          <w:b/>
          <w:bCs/>
          <w:caps/>
          <w:spacing w:val="70"/>
          <w:kern w:val="0"/>
          <w:lang w:eastAsia="ru-RU" w:bidi="ar-SA"/>
        </w:rPr>
      </w:pPr>
      <w:r w:rsidRPr="00A43820">
        <w:rPr>
          <w:rFonts w:eastAsia="Calibri" w:cs="Times New Roman"/>
          <w:bCs/>
          <w:kern w:val="0"/>
          <w:lang w:eastAsia="ru-RU" w:bidi="ar-SA"/>
        </w:rPr>
        <w:t>Приложение №1 к запросу_Техническое задание</w:t>
      </w:r>
    </w:p>
    <w:p w14:paraId="275B536B" w14:textId="77777777" w:rsidR="00E943AF" w:rsidRPr="00056ADA" w:rsidRDefault="00E943AF" w:rsidP="00722E9A">
      <w:pPr>
        <w:jc w:val="both"/>
        <w:rPr>
          <w:rFonts w:cs="Times New Roman"/>
        </w:rPr>
      </w:pPr>
    </w:p>
    <w:p w14:paraId="767E990D" w14:textId="77777777" w:rsidR="00722E9A" w:rsidRPr="00722E9A" w:rsidRDefault="00722E9A" w:rsidP="00722E9A">
      <w:pPr>
        <w:jc w:val="center"/>
        <w:rPr>
          <w:rFonts w:cs="Times New Roman"/>
          <w:b/>
        </w:rPr>
      </w:pPr>
      <w:r w:rsidRPr="00722E9A">
        <w:rPr>
          <w:rFonts w:cs="Times New Roman"/>
          <w:b/>
        </w:rPr>
        <w:t>Техническое задание</w:t>
      </w:r>
    </w:p>
    <w:p w14:paraId="71C27DCF" w14:textId="77777777" w:rsidR="00722E9A" w:rsidRPr="00722E9A" w:rsidRDefault="00722E9A" w:rsidP="00722E9A">
      <w:pPr>
        <w:jc w:val="center"/>
        <w:rPr>
          <w:rFonts w:cs="Times New Roman"/>
        </w:rPr>
      </w:pPr>
    </w:p>
    <w:p w14:paraId="4D61523A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jc w:val="left"/>
        <w:textAlignment w:val="auto"/>
        <w:rPr>
          <w:rFonts w:eastAsia="Times New Roman" w:cs="Times New Roman"/>
          <w:kern w:val="0"/>
          <w:lang w:eastAsia="ru-RU" w:bidi="ar-SA"/>
        </w:rPr>
      </w:pPr>
      <w:r w:rsidRPr="00722E9A">
        <w:rPr>
          <w:rFonts w:eastAsia="Times New Roman" w:cs="Times New Roman"/>
          <w:b/>
          <w:kern w:val="0"/>
          <w:lang w:eastAsia="ru-RU" w:bidi="ar-SA"/>
        </w:rPr>
        <w:t>1.</w:t>
      </w:r>
      <w:r w:rsidRPr="00722E9A">
        <w:rPr>
          <w:rFonts w:eastAsia="Times New Roman" w:cs="Times New Roman"/>
          <w:b/>
          <w:kern w:val="0"/>
          <w:lang w:eastAsia="ru-RU" w:bidi="ar-SA"/>
        </w:rPr>
        <w:tab/>
        <w:t>Наименование МТР, работ, услуг:</w:t>
      </w:r>
      <w:r w:rsidRPr="00722E9A">
        <w:rPr>
          <w:rFonts w:eastAsia="Times New Roman" w:cs="Times New Roman"/>
          <w:kern w:val="0"/>
          <w:lang w:eastAsia="ru-RU" w:bidi="ar-SA"/>
        </w:rPr>
        <w:t xml:space="preserve"> </w:t>
      </w:r>
      <w:r w:rsidRPr="00722E9A">
        <w:rPr>
          <w:rFonts w:eastAsia="Times New Roman" w:cs="Times New Roman"/>
          <w:bCs/>
          <w:spacing w:val="1"/>
          <w:kern w:val="0"/>
          <w:lang w:bidi="ar-SA"/>
        </w:rPr>
        <w:t>аренда спецтехники с экипажем для нужд АО</w:t>
      </w:r>
      <w:r w:rsidRPr="00722E9A">
        <w:rPr>
          <w:rFonts w:cs="Times New Roman"/>
          <w:color w:val="000000"/>
          <w:kern w:val="0"/>
          <w:lang w:val="ru" w:eastAsia="ru-RU" w:bidi="ar-SA"/>
        </w:rPr>
        <w:t xml:space="preserve"> «ЗПП»</w:t>
      </w:r>
      <w:r w:rsidRPr="00722E9A">
        <w:rPr>
          <w:rFonts w:eastAsia="Calibri" w:cs="Times New Roman"/>
          <w:kern w:val="0"/>
          <w:lang w:eastAsia="ru-RU" w:bidi="ar-SA"/>
        </w:rPr>
        <w:t>.</w:t>
      </w:r>
    </w:p>
    <w:p w14:paraId="606A7943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722E9A">
        <w:rPr>
          <w:rFonts w:eastAsia="Calibri" w:cs="Times New Roman"/>
          <w:b/>
          <w:kern w:val="0"/>
          <w:lang w:eastAsia="ru-RU" w:bidi="ar-SA"/>
        </w:rPr>
        <w:t xml:space="preserve">2. Задача (цель, проект), для реализации которой приобретаются данные МТР, работы, услуги: </w:t>
      </w:r>
    </w:p>
    <w:p w14:paraId="6FBADF52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color w:val="000000"/>
          <w:kern w:val="0"/>
          <w:lang w:eastAsia="ru-RU" w:bidi="ar-SA"/>
        </w:rPr>
        <w:tab/>
        <w:t>Проведение подготовительного этапа работ на объекте: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корпусов.</w:t>
      </w:r>
    </w:p>
    <w:p w14:paraId="6F1640C7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722E9A">
        <w:rPr>
          <w:rFonts w:eastAsia="Calibri" w:cs="Times New Roman"/>
          <w:b/>
          <w:kern w:val="0"/>
          <w:lang w:eastAsia="ru-RU" w:bidi="ar-SA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43BFF307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color w:val="000000"/>
          <w:kern w:val="0"/>
          <w:lang w:eastAsia="ru-RU" w:bidi="ar-SA"/>
        </w:rPr>
      </w:pPr>
      <w:r w:rsidRPr="00722E9A">
        <w:rPr>
          <w:rFonts w:eastAsia="Calibri" w:cs="Times New Roman"/>
          <w:color w:val="000000"/>
          <w:kern w:val="0"/>
          <w:lang w:eastAsia="ru-RU" w:bidi="ar-SA"/>
        </w:rPr>
        <w:tab/>
        <w:t xml:space="preserve">Проведение подготовительного этапа </w:t>
      </w:r>
      <w:r w:rsidRPr="00722E9A">
        <w:rPr>
          <w:rFonts w:eastAsia="Calibri" w:cs="Times New Roman"/>
          <w:kern w:val="0"/>
          <w:lang w:eastAsia="ru-RU" w:bidi="ar-SA"/>
        </w:rPr>
        <w:t>работ на объекте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 АО «ЗПП».</w:t>
      </w:r>
    </w:p>
    <w:p w14:paraId="35DB1A34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722E9A">
        <w:rPr>
          <w:rFonts w:eastAsia="Calibri" w:cs="Times New Roman"/>
          <w:b/>
          <w:kern w:val="0"/>
          <w:lang w:eastAsia="ru-RU" w:bidi="ar-SA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МТР.</w:t>
      </w:r>
    </w:p>
    <w:p w14:paraId="3188FB62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sz w:val="22"/>
          <w:szCs w:val="22"/>
          <w:lang w:eastAsia="ru-RU" w:bidi="ar-SA"/>
        </w:rPr>
      </w:pP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875"/>
        <w:gridCol w:w="4105"/>
        <w:gridCol w:w="1275"/>
        <w:gridCol w:w="2126"/>
      </w:tblGrid>
      <w:tr w:rsidR="00722E9A" w:rsidRPr="00722E9A" w14:paraId="035949D2" w14:textId="77777777" w:rsidTr="00722E9A">
        <w:tc>
          <w:tcPr>
            <w:tcW w:w="536" w:type="dxa"/>
            <w:shd w:val="clear" w:color="auto" w:fill="auto"/>
            <w:vAlign w:val="center"/>
          </w:tcPr>
          <w:p w14:paraId="6F20A4CF" w14:textId="77777777" w:rsidR="00722E9A" w:rsidRPr="00722E9A" w:rsidRDefault="00722E9A" w:rsidP="00722E9A">
            <w:pPr>
              <w:tabs>
                <w:tab w:val="left" w:pos="1245"/>
              </w:tabs>
              <w:jc w:val="center"/>
              <w:rPr>
                <w:rFonts w:eastAsia="Times New Roman" w:cs="Times New Roman"/>
                <w:b/>
                <w:sz w:val="20"/>
                <w:lang w:eastAsia="ru-RU"/>
              </w:rPr>
            </w:pPr>
            <w:r w:rsidRPr="00722E9A">
              <w:rPr>
                <w:rFonts w:eastAsia="Times New Roman" w:cs="Times New Roman"/>
                <w:b/>
                <w:sz w:val="20"/>
                <w:lang w:eastAsia="ru-RU"/>
              </w:rPr>
              <w:t>№</w:t>
            </w:r>
          </w:p>
          <w:p w14:paraId="525F7A9B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color w:val="000000"/>
                <w:kern w:val="0"/>
                <w:sz w:val="22"/>
                <w:szCs w:val="22"/>
                <w:lang w:val="ru" w:eastAsia="ru-RU" w:bidi="ar-SA"/>
              </w:rPr>
            </w:pPr>
            <w:r w:rsidRPr="00722E9A"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  <w:t>п/п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33EF6B3E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722E9A">
              <w:rPr>
                <w:rFonts w:cs="Times New Roman"/>
                <w:b/>
                <w:color w:val="000000"/>
                <w:kern w:val="0"/>
                <w:sz w:val="22"/>
                <w:szCs w:val="22"/>
                <w:lang w:val="ru" w:eastAsia="ru-RU" w:bidi="ar-SA"/>
              </w:rPr>
              <w:t>Тип техники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2F208B0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722E9A">
              <w:rPr>
                <w:rFonts w:cs="Times New Roman"/>
                <w:b/>
                <w:color w:val="000000"/>
                <w:kern w:val="0"/>
                <w:sz w:val="22"/>
                <w:szCs w:val="22"/>
                <w:lang w:val="ru" w:eastAsia="ru-RU" w:bidi="ar-SA"/>
              </w:rPr>
              <w:t>Параметры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43EF47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color w:val="000000"/>
                <w:kern w:val="0"/>
                <w:sz w:val="22"/>
                <w:szCs w:val="22"/>
                <w:lang w:val="ru" w:eastAsia="ru-RU" w:bidi="ar-SA"/>
              </w:rPr>
            </w:pPr>
            <w:r w:rsidRPr="00722E9A">
              <w:rPr>
                <w:rFonts w:cs="Times New Roman"/>
                <w:b/>
                <w:color w:val="000000"/>
                <w:kern w:val="0"/>
                <w:sz w:val="22"/>
                <w:szCs w:val="22"/>
                <w:lang w:val="ru" w:eastAsia="ru-RU" w:bidi="ar-SA"/>
              </w:rPr>
              <w:t xml:space="preserve">Кол-во спец. техники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3F3822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color w:val="000000"/>
                <w:kern w:val="0"/>
                <w:sz w:val="22"/>
                <w:szCs w:val="22"/>
                <w:lang w:val="ru" w:eastAsia="ru-RU" w:bidi="ar-SA"/>
              </w:rPr>
            </w:pPr>
            <w:r w:rsidRPr="00722E9A">
              <w:rPr>
                <w:rFonts w:cs="Times New Roman"/>
                <w:b/>
                <w:color w:val="000000"/>
                <w:kern w:val="0"/>
                <w:sz w:val="22"/>
                <w:szCs w:val="22"/>
                <w:lang w:val="ru" w:eastAsia="ru-RU" w:bidi="ar-SA"/>
              </w:rPr>
              <w:t>Ориентировочное кол-во часов/рейсов аренды</w:t>
            </w:r>
          </w:p>
        </w:tc>
      </w:tr>
      <w:tr w:rsidR="00722E9A" w:rsidRPr="00722E9A" w14:paraId="3BE05642" w14:textId="77777777" w:rsidTr="00722E9A">
        <w:trPr>
          <w:trHeight w:val="509"/>
        </w:trPr>
        <w:tc>
          <w:tcPr>
            <w:tcW w:w="536" w:type="dxa"/>
            <w:shd w:val="clear" w:color="auto" w:fill="auto"/>
            <w:vAlign w:val="center"/>
          </w:tcPr>
          <w:p w14:paraId="1371AC1F" w14:textId="7EA9299D" w:rsidR="00722E9A" w:rsidRPr="00722E9A" w:rsidRDefault="00056AD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</w:pPr>
            <w:r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0AE4E8E6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Автотрал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AC7658C" w14:textId="77777777" w:rsidR="00722E9A" w:rsidRPr="00722E9A" w:rsidRDefault="00722E9A" w:rsidP="00722E9A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 w:rsidRPr="00722E9A">
              <w:rPr>
                <w:lang w:eastAsia="en-US"/>
              </w:rPr>
              <w:t>Грузоподъемность не менее, -35 тонн.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8F62DC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D051D5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color w:val="000000"/>
              </w:rPr>
              <w:t>Четыре рейса</w:t>
            </w:r>
            <w:r w:rsidRPr="00722E9A">
              <w:rPr>
                <w:color w:val="000000"/>
                <w:vertAlign w:val="superscript"/>
              </w:rPr>
              <w:t>*</w:t>
            </w:r>
            <w:r w:rsidRPr="00722E9A">
              <w:rPr>
                <w:color w:val="000000"/>
              </w:rPr>
              <w:t xml:space="preserve"> </w:t>
            </w:r>
          </w:p>
        </w:tc>
      </w:tr>
      <w:tr w:rsidR="00722E9A" w:rsidRPr="00722E9A" w14:paraId="3BFD47C3" w14:textId="77777777" w:rsidTr="00722E9A">
        <w:trPr>
          <w:trHeight w:val="982"/>
        </w:trPr>
        <w:tc>
          <w:tcPr>
            <w:tcW w:w="536" w:type="dxa"/>
            <w:shd w:val="clear" w:color="auto" w:fill="auto"/>
            <w:vAlign w:val="center"/>
          </w:tcPr>
          <w:p w14:paraId="285A01D0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</w:pPr>
            <w:r w:rsidRPr="00722E9A"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0044841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t>Экскаватор гусеничный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5F54A839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rPr>
                <w:rFonts w:eastAsia="Andale Sans UI"/>
                <w:kern w:val="1"/>
              </w:rPr>
              <w:t xml:space="preserve">Объем грунтового ковша </w:t>
            </w:r>
            <w:r w:rsidRPr="00722E9A">
              <w:rPr>
                <w:lang w:eastAsia="en-US"/>
              </w:rPr>
              <w:t>не менее-1</w:t>
            </w:r>
            <w:r w:rsidRPr="00722E9A">
              <w:rPr>
                <w:rFonts w:eastAsia="Andale Sans UI"/>
                <w:kern w:val="1"/>
              </w:rPr>
              <w:t xml:space="preserve"> м</w:t>
            </w:r>
            <w:r w:rsidRPr="00722E9A">
              <w:rPr>
                <w:rFonts w:eastAsia="Andale Sans UI"/>
                <w:kern w:val="1"/>
                <w:vertAlign w:val="superscript"/>
              </w:rPr>
              <w:t>3</w:t>
            </w:r>
          </w:p>
          <w:p w14:paraId="4DC67EE7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t xml:space="preserve">Радиус копания- </w:t>
            </w:r>
            <w:r w:rsidRPr="00722E9A">
              <w:rPr>
                <w:rFonts w:eastAsia="Andale Sans UI"/>
                <w:kern w:val="1"/>
              </w:rPr>
              <w:t>9.9 м</w:t>
            </w:r>
          </w:p>
          <w:p w14:paraId="52FF48D8" w14:textId="77777777" w:rsidR="00722E9A" w:rsidRPr="00722E9A" w:rsidRDefault="00722E9A" w:rsidP="00722E9A">
            <w:pPr>
              <w:spacing w:line="276" w:lineRule="auto"/>
              <w:jc w:val="center"/>
              <w:rPr>
                <w:vertAlign w:val="superscript"/>
              </w:rPr>
            </w:pPr>
            <w:r w:rsidRPr="00722E9A">
              <w:t>Планировочный ковш-0,8 м</w:t>
            </w:r>
            <w:r w:rsidRPr="00722E9A">
              <w:rPr>
                <w:vertAlign w:val="superscript"/>
              </w:rPr>
              <w:t>3</w:t>
            </w:r>
          </w:p>
          <w:p w14:paraId="269A7A03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t>Ширина -2м.</w:t>
            </w:r>
          </w:p>
          <w:p w14:paraId="0F477C04" w14:textId="77777777" w:rsidR="00722E9A" w:rsidRPr="00722E9A" w:rsidRDefault="00722E9A" w:rsidP="00722E9A">
            <w:pPr>
              <w:spacing w:line="276" w:lineRule="auto"/>
              <w:jc w:val="center"/>
              <w:rPr>
                <w:vertAlign w:val="superscript"/>
                <w:lang w:eastAsia="en-US"/>
              </w:rPr>
            </w:pPr>
            <w:r w:rsidRPr="00722E9A">
              <w:t>Угол наклона ножа планировки -45</w:t>
            </w:r>
            <w:r w:rsidRPr="00722E9A">
              <w:rPr>
                <w:vertAlign w:val="superscript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6D5E66" w14:textId="77777777" w:rsidR="00722E9A" w:rsidRPr="00722E9A" w:rsidRDefault="00722E9A" w:rsidP="00722E9A">
            <w:pPr>
              <w:spacing w:line="276" w:lineRule="auto"/>
              <w:jc w:val="center"/>
              <w:rPr>
                <w:rFonts w:eastAsia="Andale Sans UI"/>
                <w:kern w:val="1"/>
              </w:rPr>
            </w:pPr>
            <w:r w:rsidRPr="00722E9A">
              <w:rPr>
                <w:rFonts w:eastAsia="Andale Sans UI"/>
                <w:kern w:val="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CB4AB1" w14:textId="77777777" w:rsidR="00722E9A" w:rsidRPr="00722E9A" w:rsidRDefault="00722E9A" w:rsidP="00722E9A">
            <w:pPr>
              <w:spacing w:line="276" w:lineRule="auto"/>
              <w:jc w:val="center"/>
              <w:rPr>
                <w:rFonts w:eastAsia="Andale Sans UI"/>
                <w:kern w:val="1"/>
              </w:rPr>
            </w:pPr>
            <w:r w:rsidRPr="00722E9A">
              <w:rPr>
                <w:color w:val="000000"/>
              </w:rPr>
              <w:t>348 часов</w:t>
            </w:r>
          </w:p>
        </w:tc>
      </w:tr>
      <w:tr w:rsidR="00722E9A" w:rsidRPr="00722E9A" w14:paraId="55DB0FE7" w14:textId="77777777" w:rsidTr="00722E9A">
        <w:trPr>
          <w:trHeight w:val="982"/>
        </w:trPr>
        <w:tc>
          <w:tcPr>
            <w:tcW w:w="536" w:type="dxa"/>
            <w:shd w:val="clear" w:color="auto" w:fill="auto"/>
            <w:vAlign w:val="center"/>
          </w:tcPr>
          <w:p w14:paraId="7EB6C70C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</w:pPr>
            <w:r w:rsidRPr="00722E9A"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  <w:t>3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44FF14F0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rPr>
                <w:lang w:eastAsia="en-US"/>
              </w:rPr>
              <w:t>Экскаватор – погрузчик с гидромолотом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8D32584" w14:textId="77777777" w:rsidR="00722E9A" w:rsidRPr="00722E9A" w:rsidRDefault="00722E9A" w:rsidP="00722E9A">
            <w:pPr>
              <w:spacing w:line="276" w:lineRule="auto"/>
              <w:jc w:val="center"/>
              <w:rPr>
                <w:rFonts w:eastAsia="Andale Sans UI"/>
                <w:kern w:val="1"/>
              </w:rPr>
            </w:pPr>
            <w:r w:rsidRPr="00722E9A">
              <w:t>Гидромолот</w:t>
            </w:r>
            <w:r w:rsidRPr="00722E9A">
              <w:rPr>
                <w:rFonts w:eastAsia="Andale Sans UI"/>
                <w:kern w:val="1"/>
              </w:rPr>
              <w:t xml:space="preserve"> сила удара не менее -4000 Дж </w:t>
            </w:r>
          </w:p>
          <w:p w14:paraId="2752E2C4" w14:textId="77777777" w:rsidR="00722E9A" w:rsidRPr="00722E9A" w:rsidRDefault="00722E9A" w:rsidP="00722E9A">
            <w:pPr>
              <w:spacing w:line="276" w:lineRule="auto"/>
              <w:jc w:val="center"/>
              <w:rPr>
                <w:rFonts w:eastAsia="Andale Sans UI"/>
                <w:kern w:val="1"/>
              </w:rPr>
            </w:pPr>
            <w:r w:rsidRPr="00722E9A">
              <w:rPr>
                <w:rFonts w:eastAsia="Andale Sans UI"/>
                <w:kern w:val="1"/>
              </w:rPr>
              <w:t xml:space="preserve">Объем грунтового ковша </w:t>
            </w:r>
            <w:r w:rsidRPr="00722E9A">
              <w:rPr>
                <w:lang w:eastAsia="en-US"/>
              </w:rPr>
              <w:t>не менее-0.8</w:t>
            </w:r>
            <w:r w:rsidRPr="00722E9A">
              <w:rPr>
                <w:rFonts w:eastAsia="Andale Sans UI"/>
                <w:kern w:val="1"/>
              </w:rPr>
              <w:t xml:space="preserve"> м</w:t>
            </w:r>
            <w:r w:rsidRPr="00722E9A">
              <w:rPr>
                <w:rFonts w:eastAsia="Andale Sans UI"/>
                <w:kern w:val="1"/>
                <w:vertAlign w:val="superscript"/>
              </w:rPr>
              <w:t>3</w:t>
            </w:r>
          </w:p>
          <w:p w14:paraId="31D23A51" w14:textId="77777777" w:rsidR="00722E9A" w:rsidRPr="00722E9A" w:rsidRDefault="00722E9A" w:rsidP="00722E9A">
            <w:pPr>
              <w:spacing w:line="276" w:lineRule="auto"/>
              <w:jc w:val="center"/>
              <w:rPr>
                <w:rFonts w:eastAsia="Andale Sans UI"/>
                <w:kern w:val="1"/>
              </w:rPr>
            </w:pPr>
            <w:r w:rsidRPr="00722E9A">
              <w:rPr>
                <w:rFonts w:eastAsia="Andale Sans UI"/>
                <w:kern w:val="1"/>
              </w:rPr>
              <w:t>Глубина копания не менее- 5.0 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140958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B75F98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t>300</w:t>
            </w:r>
            <w:r w:rsidRPr="00722E9A">
              <w:rPr>
                <w:color w:val="000000"/>
              </w:rPr>
              <w:t xml:space="preserve"> часов</w:t>
            </w:r>
          </w:p>
        </w:tc>
      </w:tr>
      <w:tr w:rsidR="00722E9A" w:rsidRPr="00722E9A" w14:paraId="7682D429" w14:textId="77777777" w:rsidTr="00722E9A">
        <w:trPr>
          <w:trHeight w:val="982"/>
        </w:trPr>
        <w:tc>
          <w:tcPr>
            <w:tcW w:w="536" w:type="dxa"/>
            <w:shd w:val="clear" w:color="auto" w:fill="auto"/>
            <w:vAlign w:val="center"/>
          </w:tcPr>
          <w:p w14:paraId="4FFDE7E9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</w:pPr>
            <w:r w:rsidRPr="00722E9A"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5AB6AB10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Бульдозер гусеничный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2CCD615A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rPr>
                <w:lang w:eastAsia="en-US"/>
              </w:rPr>
              <w:t>Ширина отвала не менее-2.4м.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1C79AF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750D10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254</w:t>
            </w:r>
            <w:r w:rsidRPr="00722E9A">
              <w:rPr>
                <w:color w:val="000000"/>
              </w:rPr>
              <w:t xml:space="preserve"> часов</w:t>
            </w:r>
          </w:p>
        </w:tc>
      </w:tr>
      <w:tr w:rsidR="00722E9A" w:rsidRPr="00722E9A" w14:paraId="7BC7B34B" w14:textId="77777777" w:rsidTr="00722E9A">
        <w:trPr>
          <w:trHeight w:val="982"/>
        </w:trPr>
        <w:tc>
          <w:tcPr>
            <w:tcW w:w="536" w:type="dxa"/>
            <w:shd w:val="clear" w:color="auto" w:fill="auto"/>
            <w:vAlign w:val="center"/>
          </w:tcPr>
          <w:p w14:paraId="14120F53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</w:pPr>
            <w:r w:rsidRPr="00722E9A"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  <w:t>5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13E2A252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Колесный погрузчик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879DBFB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Рабочий объём ковша не менее-2,5м3</w:t>
            </w:r>
          </w:p>
          <w:p w14:paraId="75F93539" w14:textId="77777777" w:rsidR="00722E9A" w:rsidRPr="00722E9A" w:rsidRDefault="00722E9A" w:rsidP="00722E9A">
            <w:pPr>
              <w:spacing w:line="276" w:lineRule="auto"/>
              <w:jc w:val="center"/>
              <w:rPr>
                <w:rFonts w:ascii="Calibri" w:hAnsi="Calibri"/>
                <w:vertAlign w:val="superscript"/>
                <w:lang w:eastAsia="en-US"/>
              </w:rPr>
            </w:pPr>
            <w:r w:rsidRPr="00722E9A">
              <w:rPr>
                <w:lang w:eastAsia="en-US"/>
              </w:rPr>
              <w:t>высота подъема не менее -5,0 м</w:t>
            </w:r>
            <w:r w:rsidRPr="00722E9A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7BD473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922CA6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rPr>
                <w:lang w:eastAsia="en-US"/>
              </w:rPr>
              <w:t>153</w:t>
            </w:r>
            <w:r w:rsidRPr="00722E9A">
              <w:rPr>
                <w:color w:val="000000"/>
              </w:rPr>
              <w:t xml:space="preserve"> часов</w:t>
            </w:r>
          </w:p>
        </w:tc>
      </w:tr>
      <w:tr w:rsidR="00722E9A" w:rsidRPr="00722E9A" w14:paraId="7DB3DE5C" w14:textId="77777777" w:rsidTr="00722E9A">
        <w:trPr>
          <w:trHeight w:val="982"/>
        </w:trPr>
        <w:tc>
          <w:tcPr>
            <w:tcW w:w="536" w:type="dxa"/>
            <w:shd w:val="clear" w:color="auto" w:fill="auto"/>
            <w:vAlign w:val="center"/>
          </w:tcPr>
          <w:p w14:paraId="37364007" w14:textId="77777777" w:rsidR="00722E9A" w:rsidRPr="00722E9A" w:rsidRDefault="00722E9A" w:rsidP="00722E9A">
            <w:pPr>
              <w:widowControl/>
              <w:tabs>
                <w:tab w:val="left" w:pos="426"/>
              </w:tabs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kern w:val="0"/>
                <w:sz w:val="22"/>
                <w:lang w:val="ru" w:eastAsia="ru-RU" w:bidi="ar-SA"/>
              </w:rPr>
            </w:pPr>
            <w:r w:rsidRPr="00722E9A">
              <w:rPr>
                <w:rFonts w:eastAsia="Calibri" w:cs="Times New Roman"/>
                <w:kern w:val="0"/>
                <w:lang w:eastAsia="ru-RU" w:bidi="ar-SA"/>
              </w:rPr>
              <w:t>6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37432915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t>Самосвал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268BCA9F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t xml:space="preserve">Грузоподъемность-30 тонн </w:t>
            </w:r>
          </w:p>
          <w:p w14:paraId="5BE8EDE2" w14:textId="77777777" w:rsidR="00722E9A" w:rsidRPr="00722E9A" w:rsidRDefault="00722E9A" w:rsidP="00722E9A">
            <w:pPr>
              <w:spacing w:line="276" w:lineRule="auto"/>
              <w:jc w:val="center"/>
              <w:rPr>
                <w:lang w:eastAsia="en-US"/>
              </w:rPr>
            </w:pPr>
            <w:r w:rsidRPr="00722E9A">
              <w:t xml:space="preserve">Объем кузова-20 м3 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FAD2D1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765BFD" w14:textId="77777777" w:rsidR="00722E9A" w:rsidRPr="00722E9A" w:rsidRDefault="00722E9A" w:rsidP="00722E9A">
            <w:pPr>
              <w:spacing w:line="276" w:lineRule="auto"/>
              <w:jc w:val="center"/>
            </w:pPr>
            <w:r w:rsidRPr="00722E9A">
              <w:t>153</w:t>
            </w:r>
            <w:r w:rsidRPr="00722E9A">
              <w:rPr>
                <w:color w:val="000000"/>
              </w:rPr>
              <w:t xml:space="preserve"> часов</w:t>
            </w:r>
          </w:p>
        </w:tc>
      </w:tr>
    </w:tbl>
    <w:p w14:paraId="78666D60" w14:textId="77777777" w:rsidR="00722E9A" w:rsidRPr="00722E9A" w:rsidRDefault="00722E9A" w:rsidP="00722E9A">
      <w:pPr>
        <w:jc w:val="both"/>
        <w:rPr>
          <w:color w:val="000000"/>
        </w:rPr>
      </w:pPr>
      <w:r w:rsidRPr="00722E9A">
        <w:rPr>
          <w:rFonts w:cs="Times New Roman"/>
          <w:color w:val="000000"/>
          <w:vertAlign w:val="superscript"/>
        </w:rPr>
        <w:t xml:space="preserve">*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Доставку</w:t>
      </w:r>
      <w:r w:rsidRPr="00722E9A">
        <w:rPr>
          <w:color w:val="000000"/>
        </w:rPr>
        <w:t xml:space="preserve"> экскаватора на гусеничном ходу и бульдозера на гусеничном ходу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к месту проведения работ и возврат её с места проведения работ.</w:t>
      </w:r>
    </w:p>
    <w:p w14:paraId="0C7EE2C1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</w:p>
    <w:p w14:paraId="7ACDC8B9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Вся техника должна состоять на учёте в органах ГИБДД,</w:t>
      </w:r>
      <w:r w:rsidRPr="00722E9A">
        <w:rPr>
          <w:rFonts w:cs="Times New Roman"/>
          <w:color w:val="040C28"/>
        </w:rPr>
        <w:t xml:space="preserve"> Гостехнадзоре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, иметь пройдённый технический осмотр, иметь действующий страховой полис ОСАГО (без ограничения количества лиц, допущенных к управлению транспортным средством) на период действия Договора (обеспечивается Арендодателем за свой счёт).</w:t>
      </w:r>
    </w:p>
    <w:p w14:paraId="11984D59" w14:textId="71448C73" w:rsidR="00722E9A" w:rsidRPr="00722E9A" w:rsidRDefault="00722E9A" w:rsidP="00056AD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 xml:space="preserve">Работы должны выполняться в соответствии с СП 45.13330.2017 ЗЕМЛЯНЫЕ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lastRenderedPageBreak/>
        <w:t>СООРУЖЕНИЯ, ОСНОВАНИЯ И ФУНДАМЕНТЫ, ГОСТ 12.2.011-2012 Система стандартов безопасности труда. Машины строительные, дорожные и землеройные. Общие требования безопасности.</w:t>
      </w:r>
    </w:p>
    <w:p w14:paraId="1ADC1C83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b/>
          <w:kern w:val="0"/>
          <w:lang w:eastAsia="ru-RU" w:bidi="ar-SA"/>
        </w:rPr>
      </w:pPr>
      <w:r w:rsidRPr="00722E9A">
        <w:rPr>
          <w:rFonts w:eastAsia="Calibri" w:cs="Times New Roman"/>
          <w:b/>
          <w:kern w:val="0"/>
          <w:lang w:eastAsia="ru-RU" w:bidi="ar-SA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093E8484" w14:textId="77777777" w:rsidR="00722E9A" w:rsidRPr="00722E9A" w:rsidRDefault="00722E9A" w:rsidP="00722E9A">
      <w:pPr>
        <w:ind w:firstLine="284"/>
        <w:jc w:val="both"/>
        <w:rPr>
          <w:rFonts w:cs="Times New Roman"/>
          <w:color w:val="000000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Арендодатель</w:t>
      </w:r>
      <w:r w:rsidRPr="00722E9A">
        <w:rPr>
          <w:rFonts w:cs="Times New Roman"/>
          <w:color w:val="000000"/>
        </w:rPr>
        <w:t xml:space="preserve"> обязан в течение всего срока действия договора поддерживать надлежащее состояние транспорта, включая осуществление текущего и капитального ремонта и предоставление необходимых принадлежностей; при необходимости осуществления обслуживания и/или ремонта транспорта использовать другой эквивалентный транспорт.</w:t>
      </w:r>
    </w:p>
    <w:p w14:paraId="3E6E74E6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5.1. Экипаж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Арендодателя обязан иметь</w:t>
      </w:r>
      <w:r w:rsidRPr="00722E9A">
        <w:rPr>
          <w:rFonts w:eastAsia="Calibri" w:cs="Times New Roman"/>
          <w:kern w:val="0"/>
          <w:lang w:eastAsia="ru-RU" w:bidi="ar-SA"/>
        </w:rPr>
        <w:t xml:space="preserve"> опыт по проведению</w:t>
      </w:r>
      <w:r w:rsidRPr="00722E9A">
        <w:rPr>
          <w:rFonts w:cs="Times New Roman"/>
          <w:bCs/>
          <w:color w:val="5F6368"/>
          <w:shd w:val="clear" w:color="auto" w:fill="FFFFFF"/>
        </w:rPr>
        <w:t xml:space="preserve"> </w:t>
      </w:r>
      <w:r w:rsidRPr="00722E9A">
        <w:rPr>
          <w:rFonts w:eastAsia="Calibri" w:cs="Times New Roman"/>
          <w:kern w:val="0"/>
          <w:lang w:eastAsia="ru-RU" w:bidi="ar-SA"/>
        </w:rPr>
        <w:t xml:space="preserve">следующих работ: </w:t>
      </w:r>
    </w:p>
    <w:p w14:paraId="2E877732" w14:textId="77777777" w:rsidR="00722E9A" w:rsidRPr="00722E9A" w:rsidRDefault="00722E9A" w:rsidP="00722E9A">
      <w:pPr>
        <w:widowControl/>
        <w:numPr>
          <w:ilvl w:val="0"/>
          <w:numId w:val="21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>Планировка площадей бульдозерами;</w:t>
      </w:r>
    </w:p>
    <w:p w14:paraId="1DF47243" w14:textId="77777777" w:rsidR="00722E9A" w:rsidRPr="00722E9A" w:rsidRDefault="00722E9A" w:rsidP="00722E9A">
      <w:pPr>
        <w:widowControl/>
        <w:numPr>
          <w:ilvl w:val="0"/>
          <w:numId w:val="21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>Срезка грунта в выемках, группа грунтов: 2;</w:t>
      </w:r>
    </w:p>
    <w:p w14:paraId="45D0378D" w14:textId="77777777" w:rsidR="00722E9A" w:rsidRPr="00722E9A" w:rsidRDefault="00722E9A" w:rsidP="00722E9A">
      <w:pPr>
        <w:widowControl/>
        <w:numPr>
          <w:ilvl w:val="0"/>
          <w:numId w:val="21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>Разработка грунта с перемещением до 10 м бульдозерами;</w:t>
      </w:r>
    </w:p>
    <w:p w14:paraId="5FEFF370" w14:textId="77777777" w:rsidR="00722E9A" w:rsidRPr="00722E9A" w:rsidRDefault="00722E9A" w:rsidP="00722E9A">
      <w:pPr>
        <w:widowControl/>
        <w:numPr>
          <w:ilvl w:val="0"/>
          <w:numId w:val="21"/>
        </w:numPr>
        <w:suppressAutoHyphens w:val="0"/>
        <w:autoSpaceDN/>
        <w:spacing w:after="160" w:line="259" w:lineRule="auto"/>
        <w:ind w:left="993" w:hanging="349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shd w:val="clear" w:color="auto" w:fill="FFFFFF"/>
          <w:lang w:eastAsia="en-US" w:bidi="ar-SA"/>
        </w:rPr>
        <w:t> Разборка покрытий и оснований: асфальтобетонных;</w:t>
      </w:r>
    </w:p>
    <w:p w14:paraId="135AFA04" w14:textId="77777777" w:rsidR="00722E9A" w:rsidRPr="00722E9A" w:rsidRDefault="00722E9A" w:rsidP="00722E9A">
      <w:pPr>
        <w:widowControl/>
        <w:numPr>
          <w:ilvl w:val="0"/>
          <w:numId w:val="21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>Разборка бетонных оснований под полы: на гравии;</w:t>
      </w:r>
    </w:p>
    <w:p w14:paraId="24361544" w14:textId="77777777" w:rsidR="00722E9A" w:rsidRPr="00722E9A" w:rsidRDefault="00722E9A" w:rsidP="00722E9A">
      <w:pPr>
        <w:widowControl/>
        <w:numPr>
          <w:ilvl w:val="0"/>
          <w:numId w:val="21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>Разработка грунта экскаваторами с погрузкой на автомобили-самосвалы;</w:t>
      </w:r>
    </w:p>
    <w:p w14:paraId="49DA92D1" w14:textId="77777777" w:rsidR="00722E9A" w:rsidRPr="00722E9A" w:rsidRDefault="00722E9A" w:rsidP="00722E9A">
      <w:pPr>
        <w:widowControl/>
        <w:numPr>
          <w:ilvl w:val="0"/>
          <w:numId w:val="21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>Устройство основания: песчаного.</w:t>
      </w:r>
    </w:p>
    <w:p w14:paraId="613F2FD8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5.2.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Арендодатель обязан предоставить Арендатору спецтехнику с экипажем (далее – техника) в соответствии с требованиями настоящего Технического задания, без ограничения пробега в течение всего срока аренды.</w:t>
      </w:r>
    </w:p>
    <w:p w14:paraId="501B5C17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5.3.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Предоставленная техника по своим функциональным, техническим и качественным характеристикам должна соответствовать требованиям, установленным в перечне настоящего Технического задания.</w:t>
      </w:r>
    </w:p>
    <w:p w14:paraId="44A8CA67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5.4.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Для взаимодействия с Арендатором Арендодатель обязан в течение 1 (одного) рабочего дня с даты заключения Договора назначить ответственное контактное лицо, предоставить номера телефонных линий, выделить адрес электронной почты для приёма заявок в электронной форме. Об изменении в контактной информации ответственного лица Арендодатель должен уведомить Арендатора в течение 1 (одного) рабочего дня со дня возникновения таких изменений. Ответственные лица Арендодателя должны постоянно находиться на связи с экипажами, обслуживающими Арендатора.</w:t>
      </w:r>
    </w:p>
    <w:p w14:paraId="1A69A86A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5.5.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 xml:space="preserve">Техника с экипажем передаётся в аренду по заявке Арендатора. Арендатор подаёт Арендодателю заявку в одном экземпляре любым способом, обеспечивающим получение информации Арендодателем (в письменном виде, по электронной почте, посредством телефонной связи). Заявка направляется Арендодателю </w:t>
      </w:r>
      <w:r w:rsidRPr="00722E9A">
        <w:rPr>
          <w:rFonts w:cs="Times New Roman"/>
          <w:color w:val="000000"/>
          <w:u w:color="000000"/>
        </w:rPr>
        <w:t xml:space="preserve">не позднее, чем за 48(сорок восемь) часов до начала проведения работ,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с указанием наименования и количества единиц необходимой техники, а также срока и места её передачи в аренду. Техника, указанная в заявке, передаётся в аренду в указанном Арендатором месте. Арендатор вправе продлить срок работы техники, находящейся на объекте, сверх сроков, указанных в заявке.</w:t>
      </w:r>
    </w:p>
    <w:p w14:paraId="626E9990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5.6.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О согласовании заявки Арендодатель обязан уведомить Арендатора в письменной форме, по электронной почте, либо посредством телефонной связи. Форму связи при получении уведомления о согласовании определяет Арендатор. Арендатор оплачивает время фактического использования техники, из расчёта стоимости 1 (одного) машино/часа без учёта километража.</w:t>
      </w:r>
    </w:p>
    <w:p w14:paraId="4106DDC0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5.7.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Арендодатель</w:t>
      </w:r>
      <w:r w:rsidRPr="00722E9A">
        <w:rPr>
          <w:rFonts w:eastAsia="Calibri" w:cs="Times New Roman"/>
          <w:kern w:val="0"/>
          <w:lang w:eastAsia="ru-RU" w:bidi="ar-SA"/>
        </w:rPr>
        <w:t xml:space="preserve"> должен обеспечить соответствие техники, предоставляемой в аренду, следующим условиям:</w:t>
      </w:r>
    </w:p>
    <w:p w14:paraId="05AD8DB2" w14:textId="77777777" w:rsidR="00722E9A" w:rsidRPr="00722E9A" w:rsidRDefault="00722E9A" w:rsidP="00722E9A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E9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Техника не должна быть заложена или арестована, или являться предметом исков третьих лиц;</w:t>
      </w:r>
    </w:p>
    <w:p w14:paraId="4EA8E1CF" w14:textId="77777777" w:rsidR="00722E9A" w:rsidRPr="00722E9A" w:rsidRDefault="00722E9A" w:rsidP="00722E9A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E9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Техника должна принадлежать Арендодателю на праве собственности или находиться во временном владении, на период действия Договора.</w:t>
      </w:r>
    </w:p>
    <w:p w14:paraId="54A20AA9" w14:textId="3FEBA195" w:rsidR="00722E9A" w:rsidRPr="00722E9A" w:rsidRDefault="00722E9A" w:rsidP="00722E9A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E9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Доставку колесной техники к месту проведения работ и возврат её с места проведения работ осуществляет Арендодатель своими силами и за свой счёт.</w:t>
      </w:r>
    </w:p>
    <w:p w14:paraId="677FDBD2" w14:textId="77777777" w:rsidR="00722E9A" w:rsidRPr="00722E9A" w:rsidRDefault="00722E9A" w:rsidP="00722E9A">
      <w:pPr>
        <w:shd w:val="clear" w:color="auto" w:fill="FFFFFF"/>
        <w:ind w:left="491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Арендодатель обязан выполнять условия предоставления техники:</w:t>
      </w:r>
    </w:p>
    <w:p w14:paraId="7965FE31" w14:textId="77777777" w:rsidR="00722E9A" w:rsidRDefault="00722E9A" w:rsidP="00722E9A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ind w:left="709" w:hanging="401"/>
        <w:contextualSpacing/>
        <w:jc w:val="both"/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</w:pPr>
      <w:r w:rsidRPr="00722E9A"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  <w:t>по времени – не более 2 (двух) календарных дней с момента поступления заявки от Арендатора;</w:t>
      </w:r>
    </w:p>
    <w:p w14:paraId="1D270C9E" w14:textId="58D59995" w:rsidR="00722E9A" w:rsidRPr="00722E9A" w:rsidRDefault="00722E9A" w:rsidP="00722E9A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ind w:left="709" w:hanging="401"/>
        <w:contextualSpacing/>
        <w:jc w:val="both"/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</w:pPr>
      <w:r w:rsidRPr="00722E9A"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  <w:t>по месту – точно по адресу (согласно заявке Арендатора).</w:t>
      </w:r>
    </w:p>
    <w:p w14:paraId="7E1BC9D5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5.8.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 xml:space="preserve">Арендодатель обязан направлять технику, заправленную горюче-смазочными материалами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lastRenderedPageBreak/>
        <w:t>и эксплуатационными жидкостями в количестве, достаточном для оказания услуги. Объем топлива в топливном баке техники должен быть не менее 75% ёмкости бака и подтверждаться показаниями штатных приборов техники и/или путевыми листами и/или рапортами о работе техники.</w:t>
      </w:r>
    </w:p>
    <w:p w14:paraId="0B1AF8AD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 xml:space="preserve">5.9.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Арендодатель</w:t>
      </w:r>
      <w:r w:rsidRPr="00722E9A">
        <w:rPr>
          <w:rFonts w:eastAsia="Calibri" w:cs="Times New Roman"/>
          <w:kern w:val="0"/>
          <w:lang w:eastAsia="ru-RU" w:bidi="ar-SA"/>
        </w:rPr>
        <w:t xml:space="preserve"> обязуется предоставить технику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Арендатору</w:t>
      </w:r>
      <w:r w:rsidRPr="00722E9A">
        <w:rPr>
          <w:rFonts w:eastAsia="Calibri" w:cs="Times New Roman"/>
          <w:kern w:val="0"/>
          <w:lang w:eastAsia="ru-RU" w:bidi="ar-SA"/>
        </w:rPr>
        <w:t xml:space="preserve"> в технически исправном состоянии.</w:t>
      </w:r>
    </w:p>
    <w:p w14:paraId="24C2C7E9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Calibri" w:cs="Times New Roman"/>
          <w:kern w:val="0"/>
          <w:lang w:eastAsia="ru-RU" w:bidi="ar-SA"/>
        </w:rPr>
        <w:t>5.10.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 xml:space="preserve"> В случае поломки предоставленной техники в период оказания услуг уполномоченный сотрудник Арендатора уведомляет по телефону (устно) или электронной почтой (в электронной форме) Арендодателя. Арендодатель в течение 2 (двух) часов с момента его уведомления должен произвести замену неисправной техники на исправную, с аналогичными характеристиками или характеристиками, улучшенными по отношению к требованиям настоящего Технического задания.</w:t>
      </w:r>
    </w:p>
    <w:p w14:paraId="5F7BFEEC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5.11. По письменному требованию Арендатора Арендодатель обязан в течение 1 (одного) рабочего дня заменить предоставляемую технику в случае неоднократно повторяющихся отказов в работе такой техники. О каждом таком случае Арендатор уведомляет Арендодателя и направляет в его адрес Акт об отказе в работе техники, составленный в свободной форме.</w:t>
      </w:r>
    </w:p>
    <w:p w14:paraId="32EF964D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5.12. При предоставлении техники Арендодатель обязан одновременно предоставить Арендатора регистрационный документ на данную технику; талон, подтверждающий факт прохождения государственного технического осмотра, действующий страховой полис ОСАГО.</w:t>
      </w:r>
    </w:p>
    <w:p w14:paraId="2C65D766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5.13. Экипаж обязан иметь при себе удостоверение, подтверждающее право на управление техникой соответствующей категории и отметку в путевом листе о прохождении предрейсового медицинского осмотра.</w:t>
      </w:r>
    </w:p>
    <w:p w14:paraId="5A052C36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5.14. Арендодатель самостоятельно осуществляет квалифицированный отбор экипажей техники, представляемых для обслуживания Арендатора.</w:t>
      </w:r>
    </w:p>
    <w:p w14:paraId="137DEA63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5.15. Арендодатель обязан обеспечить сменность экипажей техники в соответствии с требованиями раздела 4, 5 Трудового кодекса Российской Федерации, при этом обеспечив непрерывную работу техники в соответствии с потребностями Арендатора.</w:t>
      </w:r>
    </w:p>
    <w:p w14:paraId="6095987A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5.16. Арендодатель обязан обеспечить наличие у экипажей техники средств защиты и спецодежды.</w:t>
      </w:r>
    </w:p>
    <w:p w14:paraId="66076938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5.17. Экипаж, представляемый Арендодателем, не должен подвергаться в течение последнего года административному наказанию в виде лишения права управления транспортным средством либо административному аресту за совершение административного правонарушения в области дорожного движения, а также не должны подвергаться уголовной ответственности за нарушение правил дорожного движения и эксплуатации транспортных средств.</w:t>
      </w:r>
    </w:p>
    <w:p w14:paraId="455C6E92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5.18. По письменному требованию Арендатора Арендодатель обязан в течение 2 (двух) часов с момента его уведомления заменить экипажи техники в случае неоднократного нарушения ими трудовой дисциплины, нарушения правил дорожного движения и обеспечения безопасности дорожного движения при оказании услуг. О каждом таком случае Арендатор уведомляет Арендодателя по телефону и направляет по электронной почте (в электронной форме) или почтовым отправлением в адрес Арендодателя Акт о нарушении в письменной форме.</w:t>
      </w:r>
    </w:p>
    <w:p w14:paraId="060AC018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5.19. Работники Арендодателя обязаны не разглашать конфиденциальную информацию, ставшую им известной в процессе исполнения служебных обязанностей.</w:t>
      </w:r>
    </w:p>
    <w:p w14:paraId="6577FF28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5.20. В случае повреждения работниками Арендодателя имущества Арендатора, Арендодатель возмещает ущерб, а также, за свой счёт и своими силами, обеспечивает ремонт и восстановление повреждённого имущества в срок не более 7 (семи) рабочих дней, либо в срок, установленный в Акте о повреждении имущества.</w:t>
      </w:r>
    </w:p>
    <w:p w14:paraId="47848257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5.21. Члены экипажа передаваемой в аренду техники в период срока действия Договора остаются работниками Арендодателя и подчиняются распоряжениям Арендодателя, относящимся к вопросам управления техники, её технического содержания (обслуживания) и эксплуатации. Экипажи арендованной техники Арендодателя должны выполнять распоряжения Арендатора, касающиеся оказания услуг по назначению управляемой техники.</w:t>
      </w:r>
    </w:p>
    <w:p w14:paraId="41891128" w14:textId="77777777" w:rsidR="00722E9A" w:rsidRPr="00722E9A" w:rsidRDefault="00722E9A" w:rsidP="00722E9A">
      <w:pPr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5.22. Стоянку (парковку) техники, а также сохранность техники после завершения рабочего дня (смены) Арендодатель обеспечивает своими силами и за свой счёт.</w:t>
      </w:r>
    </w:p>
    <w:p w14:paraId="4264054C" w14:textId="77777777" w:rsidR="00722E9A" w:rsidRPr="00722E9A" w:rsidRDefault="00722E9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5.23. При предоставлении техники Арендодатель по требованию ответственного представителя Арендатора обязан провести инструктаж сотрудников Арендатора по вопросам использования представленной техники.</w:t>
      </w:r>
    </w:p>
    <w:p w14:paraId="122BFF51" w14:textId="79600AE3" w:rsidR="00722E9A" w:rsidRPr="00722E9A" w:rsidRDefault="00EF30BA" w:rsidP="00722E9A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>
        <w:rPr>
          <w:rFonts w:eastAsia="Calibri" w:cs="Times New Roman"/>
          <w:b/>
          <w:kern w:val="0"/>
          <w:lang w:eastAsia="ru-RU" w:bidi="ar-SA"/>
        </w:rPr>
        <w:lastRenderedPageBreak/>
        <w:t>6</w:t>
      </w:r>
      <w:bookmarkStart w:id="0" w:name="_GoBack"/>
      <w:bookmarkEnd w:id="0"/>
      <w:r w:rsidR="00722E9A" w:rsidRPr="00722E9A">
        <w:rPr>
          <w:rFonts w:eastAsia="Calibri" w:cs="Times New Roman"/>
          <w:b/>
          <w:kern w:val="0"/>
          <w:lang w:eastAsia="ru-RU" w:bidi="ar-SA"/>
        </w:rPr>
        <w:t>. Послепродажное обслуживание:</w:t>
      </w:r>
      <w:r w:rsidR="00722E9A" w:rsidRPr="00722E9A">
        <w:rPr>
          <w:rFonts w:eastAsia="Calibri" w:cs="Times New Roman"/>
          <w:kern w:val="0"/>
          <w:lang w:eastAsia="ru-RU" w:bidi="ar-SA"/>
        </w:rPr>
        <w:t xml:space="preserve"> нет.</w:t>
      </w:r>
    </w:p>
    <w:p w14:paraId="3CEE7D93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ind w:firstLine="284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Calibri" w:cs="Times New Roman"/>
          <w:b/>
          <w:kern w:val="0"/>
          <w:lang w:eastAsia="ru-RU" w:bidi="ar-SA"/>
        </w:rPr>
        <w:t>7. Предпочтительный срок (дата, период) поставки МТР/выполнения работ/оказания услуг:</w:t>
      </w:r>
      <w:r w:rsidRPr="00722E9A">
        <w:rPr>
          <w:rFonts w:eastAsia="Calibri" w:cs="Times New Roman"/>
          <w:kern w:val="0"/>
          <w:lang w:eastAsia="ru-RU" w:bidi="ar-SA"/>
        </w:rPr>
        <w:t xml:space="preserve"> Срок начала аренды определяется моментом передачи спецтехники Арендатору. Срок окончания аренды – август 2024 года</w:t>
      </w:r>
      <w:r w:rsidRPr="00722E9A">
        <w:rPr>
          <w:rFonts w:cs="Times New Roman"/>
          <w:color w:val="000000"/>
          <w:kern w:val="0"/>
          <w:u w:color="000000"/>
          <w:lang w:eastAsia="ru-RU" w:bidi="ar-SA"/>
        </w:rPr>
        <w:t>.</w:t>
      </w:r>
      <w:r w:rsidRPr="00722E9A">
        <w:rPr>
          <w:rFonts w:eastAsia="Calibri" w:cs="Times New Roman"/>
          <w:kern w:val="0"/>
          <w:lang w:eastAsia="ru-RU" w:bidi="ar-SA"/>
        </w:rPr>
        <w:t xml:space="preserve"> Услуги оказываются по заявке Арендатора.</w:t>
      </w:r>
    </w:p>
    <w:p w14:paraId="24543E41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ind w:firstLine="284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722E9A">
        <w:rPr>
          <w:rFonts w:eastAsia="Calibri" w:cs="Times New Roman"/>
          <w:b/>
          <w:kern w:val="0"/>
          <w:lang w:eastAsia="ru-RU" w:bidi="ar-SA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4EE512E3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ind w:firstLine="284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722E9A">
        <w:rPr>
          <w:rFonts w:eastAsia="Times New Roman" w:cs="Times New Roman"/>
          <w:kern w:val="0"/>
          <w:lang w:eastAsia="ru-RU" w:bidi="ar-SA"/>
        </w:rPr>
        <w:t>Республика Марий Эл</w:t>
      </w:r>
      <w:r w:rsidRPr="00722E9A">
        <w:rPr>
          <w:rFonts w:eastAsia="Calibri" w:cs="Times New Roman"/>
          <w:kern w:val="0"/>
          <w:lang w:eastAsia="ru-RU" w:bidi="ar-SA"/>
        </w:rPr>
        <w:t xml:space="preserve"> г. Йошкар-Ола ул. Суворова д.26 территория АО «ЗПП»</w:t>
      </w:r>
    </w:p>
    <w:p w14:paraId="45126F0C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ind w:firstLine="284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722E9A">
        <w:rPr>
          <w:rFonts w:eastAsia="Calibri" w:cs="Times New Roman"/>
          <w:b/>
          <w:kern w:val="0"/>
          <w:lang w:eastAsia="ru-RU" w:bidi="ar-SA"/>
        </w:rPr>
        <w:t>9. Иное, при необходимости</w:t>
      </w:r>
    </w:p>
    <w:p w14:paraId="6F3AFE5E" w14:textId="77777777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ind w:firstLine="284"/>
        <w:jc w:val="both"/>
        <w:textAlignment w:val="auto"/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</w:pPr>
      <w:r w:rsidRPr="00722E9A">
        <w:rPr>
          <w:rFonts w:eastAsia="Calibri" w:cs="Times New Roman"/>
          <w:kern w:val="0"/>
          <w:lang w:eastAsia="ru-RU" w:bidi="ar-SA"/>
        </w:rPr>
        <w:t>9.1.</w:t>
      </w:r>
      <w:r w:rsidRPr="00722E9A"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  <w:t xml:space="preserve"> Началом предоставления услуг по заявке Арендатора считается фактическое время подачи техники Арендатору, которое оформляется в путевых листах или рапортах о работе техники, выписанных на основании заявки Арендатора. Завершением оказания услуг по заявке Арендатора считается окончание эксплуатации техники, что отражается в путевых листах или рапортах о работе техники, подписываемых ответственным лицом Арендатора.</w:t>
      </w:r>
    </w:p>
    <w:p w14:paraId="453D4247" w14:textId="77777777" w:rsidR="00722E9A" w:rsidRPr="00722E9A" w:rsidRDefault="00722E9A" w:rsidP="00056ADA">
      <w:pPr>
        <w:shd w:val="clear" w:color="auto" w:fill="FFFFFF"/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К моменту начала оказания услуг Арендодатель должен обеспечить полнофункциональную работоспособность техники, а также обеспечить предоставляемую технику всеми необходимыми материалами, ресурсами.</w:t>
      </w:r>
    </w:p>
    <w:p w14:paraId="0C3F508E" w14:textId="77777777" w:rsidR="00056ADA" w:rsidRDefault="00722E9A" w:rsidP="00056ADA">
      <w:pPr>
        <w:shd w:val="clear" w:color="auto" w:fill="FFFFFF"/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Арендодатель должен обеспечить непрерывность работы техники во время оказания услуг.</w:t>
      </w:r>
    </w:p>
    <w:p w14:paraId="41A16F75" w14:textId="74020630" w:rsidR="00722E9A" w:rsidRPr="00722E9A" w:rsidRDefault="00722E9A" w:rsidP="00056ADA">
      <w:pPr>
        <w:shd w:val="clear" w:color="auto" w:fill="FFFFFF"/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  <w:t>После окончания оказания Арендодателем услуг, в соответствии с условиями Договора, на основании путевых листов или рапортов о работе техники, подписанных ответственным лицом Арендатора, Арендодатель оформляется Акт сдачи-приёмки оказанных услуг.</w:t>
      </w:r>
    </w:p>
    <w:p w14:paraId="693DBCAF" w14:textId="77777777" w:rsidR="00722E9A" w:rsidRPr="00722E9A" w:rsidRDefault="00722E9A" w:rsidP="00056ADA">
      <w:pPr>
        <w:shd w:val="clear" w:color="auto" w:fill="FFFFFF"/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cs="Times New Roman"/>
        </w:rPr>
        <w:t xml:space="preserve">9.2.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Гарантия качества услуг по аренде спецтехники предоставляется Арендодателем в полном объёме в соответствии с требованиями настоящего Технического задания в течение срока оказания услуг.</w:t>
      </w:r>
    </w:p>
    <w:p w14:paraId="007C75F9" w14:textId="15F58D28" w:rsidR="00722E9A" w:rsidRPr="00722E9A" w:rsidRDefault="00722E9A" w:rsidP="00722E9A">
      <w:pPr>
        <w:widowControl/>
        <w:tabs>
          <w:tab w:val="left" w:pos="426"/>
        </w:tabs>
        <w:suppressAutoHyphens w:val="0"/>
        <w:autoSpaceDN/>
        <w:ind w:firstLine="284"/>
        <w:jc w:val="both"/>
        <w:textAlignment w:val="auto"/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</w:pPr>
      <w:r w:rsidRPr="00722E9A">
        <w:rPr>
          <w:rFonts w:eastAsia="Times New Roman" w:cs="Times New Roman"/>
          <w:bCs/>
          <w:color w:val="000000"/>
          <w:kern w:val="0"/>
          <w:bdr w:val="none" w:sz="0" w:space="0" w:color="auto" w:frame="1"/>
          <w:lang w:eastAsia="ru-RU" w:bidi="ar-SA"/>
        </w:rPr>
        <w:t>Арендодатель предоставляет предусмотренное в Техническом задании количество техники в течение всего срока аренды.</w:t>
      </w:r>
    </w:p>
    <w:p w14:paraId="70E0C13C" w14:textId="77777777" w:rsidR="00056ADA" w:rsidRDefault="00722E9A" w:rsidP="00056ADA">
      <w:pPr>
        <w:shd w:val="clear" w:color="auto" w:fill="FFFFFF"/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rFonts w:eastAsia="Times New Roman" w:cs="Times New Roman"/>
          <w:bCs/>
          <w:color w:val="000000"/>
          <w:bdr w:val="none" w:sz="0" w:space="0" w:color="auto" w:frame="1"/>
        </w:rPr>
        <w:t xml:space="preserve">9.3. </w:t>
      </w:r>
      <w:r w:rsidRPr="00722E9A"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  <w:t>Арендодатель обязан обеспечить соответствие технического состояния техники требованиям безопасности дорожного движения и организации движения при производстве работ на проезжей части дорог.</w:t>
      </w:r>
    </w:p>
    <w:p w14:paraId="1DF3E92F" w14:textId="79620BDC" w:rsidR="001A4FAE" w:rsidRPr="00056ADA" w:rsidRDefault="00722E9A" w:rsidP="00056ADA">
      <w:pPr>
        <w:shd w:val="clear" w:color="auto" w:fill="FFFFFF"/>
        <w:ind w:firstLine="284"/>
        <w:jc w:val="both"/>
        <w:rPr>
          <w:rFonts w:eastAsia="Times New Roman" w:cs="Times New Roman"/>
          <w:bCs/>
          <w:color w:val="000000"/>
          <w:bdr w:val="none" w:sz="0" w:space="0" w:color="auto" w:frame="1"/>
          <w:lang w:eastAsia="ru-RU"/>
        </w:rPr>
      </w:pPr>
      <w:r w:rsidRPr="00722E9A">
        <w:rPr>
          <w:bCs/>
          <w:color w:val="000000"/>
          <w:bdr w:val="none" w:sz="0" w:space="0" w:color="auto" w:frame="1"/>
        </w:rPr>
        <w:t>Организация и оказание услуг должны осуществляться с соблюдением законодательства об охране труда, правил и норм безопасности, безопасной эксплуатации машин и механизмов, используемых при оказании услуг, инструкций по безопасности, государственным санитарно- эпидемиологическим правилам и нормам, гигиеническим и санитарным нормативам.</w:t>
      </w:r>
    </w:p>
    <w:sectPr w:rsidR="001A4FAE" w:rsidRPr="00056ADA" w:rsidSect="00A438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0532C" w14:textId="77777777" w:rsidR="00F5408D" w:rsidRDefault="00F5408D" w:rsidP="00053F43">
      <w:r>
        <w:separator/>
      </w:r>
    </w:p>
  </w:endnote>
  <w:endnote w:type="continuationSeparator" w:id="0">
    <w:p w14:paraId="7AFF0DE2" w14:textId="77777777" w:rsidR="00F5408D" w:rsidRDefault="00F5408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A0FAE" w14:textId="77777777" w:rsidR="00F5408D" w:rsidRDefault="00F5408D" w:rsidP="00053F43">
      <w:r>
        <w:separator/>
      </w:r>
    </w:p>
  </w:footnote>
  <w:footnote w:type="continuationSeparator" w:id="0">
    <w:p w14:paraId="06B4ADA7" w14:textId="77777777" w:rsidR="00F5408D" w:rsidRDefault="00F5408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3069"/>
    <w:multiLevelType w:val="multilevel"/>
    <w:tmpl w:val="09B6E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21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</w:rPr>
    </w:lvl>
  </w:abstractNum>
  <w:abstractNum w:abstractNumId="1">
    <w:nsid w:val="065C3877"/>
    <w:multiLevelType w:val="hybridMultilevel"/>
    <w:tmpl w:val="F904A3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635196E"/>
    <w:multiLevelType w:val="hybridMultilevel"/>
    <w:tmpl w:val="71900060"/>
    <w:lvl w:ilvl="0" w:tplc="1826DE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A4492C"/>
    <w:multiLevelType w:val="hybridMultilevel"/>
    <w:tmpl w:val="D7BCE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D508A"/>
    <w:multiLevelType w:val="hybridMultilevel"/>
    <w:tmpl w:val="18CC9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317D7"/>
    <w:multiLevelType w:val="hybridMultilevel"/>
    <w:tmpl w:val="A3CC39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C8F2E1F"/>
    <w:multiLevelType w:val="multilevel"/>
    <w:tmpl w:val="2438E2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>
    <w:nsid w:val="3061290B"/>
    <w:multiLevelType w:val="multilevel"/>
    <w:tmpl w:val="9244AFC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399F41B5"/>
    <w:multiLevelType w:val="hybridMultilevel"/>
    <w:tmpl w:val="0B2E3300"/>
    <w:lvl w:ilvl="0" w:tplc="E3386E76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840141E"/>
    <w:multiLevelType w:val="hybridMultilevel"/>
    <w:tmpl w:val="FAC26DE8"/>
    <w:lvl w:ilvl="0" w:tplc="3BB29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5197168"/>
    <w:multiLevelType w:val="hybridMultilevel"/>
    <w:tmpl w:val="D8862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77117"/>
    <w:multiLevelType w:val="hybridMultilevel"/>
    <w:tmpl w:val="8C4E19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79167D"/>
    <w:multiLevelType w:val="multilevel"/>
    <w:tmpl w:val="FC3AD1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5B3C4BB0"/>
    <w:multiLevelType w:val="hybridMultilevel"/>
    <w:tmpl w:val="520ABA68"/>
    <w:lvl w:ilvl="0" w:tplc="A96887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BC733B"/>
    <w:multiLevelType w:val="hybridMultilevel"/>
    <w:tmpl w:val="0B96F352"/>
    <w:lvl w:ilvl="0" w:tplc="840085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2C2CAF"/>
    <w:multiLevelType w:val="hybridMultilevel"/>
    <w:tmpl w:val="FD58E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EF707C"/>
    <w:multiLevelType w:val="hybridMultilevel"/>
    <w:tmpl w:val="42B81D98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6CA2E9E0">
      <w:start w:val="1"/>
      <w:numFmt w:val="bullet"/>
      <w:lvlText w:val="▪"/>
      <w:lvlJc w:val="left"/>
      <w:pPr>
        <w:ind w:left="1582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7B890EC6"/>
    <w:multiLevelType w:val="multilevel"/>
    <w:tmpl w:val="87D8E32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1">
    <w:nsid w:val="7CD83566"/>
    <w:multiLevelType w:val="hybridMultilevel"/>
    <w:tmpl w:val="A692C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6"/>
  </w:num>
  <w:num w:numId="5">
    <w:abstractNumId w:val="21"/>
  </w:num>
  <w:num w:numId="6">
    <w:abstractNumId w:val="0"/>
  </w:num>
  <w:num w:numId="7">
    <w:abstractNumId w:val="10"/>
  </w:num>
  <w:num w:numId="8">
    <w:abstractNumId w:val="3"/>
  </w:num>
  <w:num w:numId="9">
    <w:abstractNumId w:val="6"/>
  </w:num>
  <w:num w:numId="10">
    <w:abstractNumId w:val="18"/>
  </w:num>
  <w:num w:numId="11">
    <w:abstractNumId w:val="4"/>
  </w:num>
  <w:num w:numId="12">
    <w:abstractNumId w:val="20"/>
  </w:num>
  <w:num w:numId="13">
    <w:abstractNumId w:val="12"/>
  </w:num>
  <w:num w:numId="14">
    <w:abstractNumId w:val="7"/>
  </w:num>
  <w:num w:numId="15">
    <w:abstractNumId w:val="8"/>
  </w:num>
  <w:num w:numId="16">
    <w:abstractNumId w:val="2"/>
  </w:num>
  <w:num w:numId="17">
    <w:abstractNumId w:val="13"/>
  </w:num>
  <w:num w:numId="18">
    <w:abstractNumId w:val="9"/>
  </w:num>
  <w:num w:numId="19">
    <w:abstractNumId w:val="11"/>
  </w:num>
  <w:num w:numId="20">
    <w:abstractNumId w:val="19"/>
  </w:num>
  <w:num w:numId="21">
    <w:abstractNumId w:val="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31485"/>
    <w:rsid w:val="00046804"/>
    <w:rsid w:val="00053F43"/>
    <w:rsid w:val="00056ADA"/>
    <w:rsid w:val="00064855"/>
    <w:rsid w:val="00080602"/>
    <w:rsid w:val="00085D33"/>
    <w:rsid w:val="000860EE"/>
    <w:rsid w:val="00096F84"/>
    <w:rsid w:val="000A3E64"/>
    <w:rsid w:val="000A6C8F"/>
    <w:rsid w:val="000B5A40"/>
    <w:rsid w:val="000C2033"/>
    <w:rsid w:val="000C413F"/>
    <w:rsid w:val="000D3200"/>
    <w:rsid w:val="000F79EC"/>
    <w:rsid w:val="00105FBD"/>
    <w:rsid w:val="001138CB"/>
    <w:rsid w:val="001773D5"/>
    <w:rsid w:val="0018170A"/>
    <w:rsid w:val="001A4FAE"/>
    <w:rsid w:val="001F34D8"/>
    <w:rsid w:val="0022177F"/>
    <w:rsid w:val="00225868"/>
    <w:rsid w:val="00230A4A"/>
    <w:rsid w:val="00265474"/>
    <w:rsid w:val="00270861"/>
    <w:rsid w:val="0027756B"/>
    <w:rsid w:val="002A2FE3"/>
    <w:rsid w:val="002B6C7C"/>
    <w:rsid w:val="002C5FCD"/>
    <w:rsid w:val="00302150"/>
    <w:rsid w:val="00324A68"/>
    <w:rsid w:val="00342FFC"/>
    <w:rsid w:val="00363924"/>
    <w:rsid w:val="003900C2"/>
    <w:rsid w:val="003903BE"/>
    <w:rsid w:val="00390BA3"/>
    <w:rsid w:val="003C7197"/>
    <w:rsid w:val="003F57E7"/>
    <w:rsid w:val="00427B36"/>
    <w:rsid w:val="00450B9F"/>
    <w:rsid w:val="00454206"/>
    <w:rsid w:val="00492CF9"/>
    <w:rsid w:val="004C16A8"/>
    <w:rsid w:val="004C2674"/>
    <w:rsid w:val="004D3E4D"/>
    <w:rsid w:val="004E1511"/>
    <w:rsid w:val="0050338F"/>
    <w:rsid w:val="00505B36"/>
    <w:rsid w:val="00530F4C"/>
    <w:rsid w:val="00572DDD"/>
    <w:rsid w:val="0059710C"/>
    <w:rsid w:val="005A451A"/>
    <w:rsid w:val="0060557F"/>
    <w:rsid w:val="00607696"/>
    <w:rsid w:val="00633029"/>
    <w:rsid w:val="00652086"/>
    <w:rsid w:val="00666DFB"/>
    <w:rsid w:val="00697CA6"/>
    <w:rsid w:val="006A37F7"/>
    <w:rsid w:val="006B692F"/>
    <w:rsid w:val="006D046C"/>
    <w:rsid w:val="006E0954"/>
    <w:rsid w:val="006E4461"/>
    <w:rsid w:val="00722E9A"/>
    <w:rsid w:val="00726EA8"/>
    <w:rsid w:val="0076018D"/>
    <w:rsid w:val="007831FD"/>
    <w:rsid w:val="007A3241"/>
    <w:rsid w:val="007B00C5"/>
    <w:rsid w:val="0087188C"/>
    <w:rsid w:val="008B0365"/>
    <w:rsid w:val="008E1026"/>
    <w:rsid w:val="00905CD1"/>
    <w:rsid w:val="009465DF"/>
    <w:rsid w:val="00946EAE"/>
    <w:rsid w:val="00954D5A"/>
    <w:rsid w:val="009924FA"/>
    <w:rsid w:val="00996140"/>
    <w:rsid w:val="00996F1B"/>
    <w:rsid w:val="009D5340"/>
    <w:rsid w:val="009E10E2"/>
    <w:rsid w:val="009E3DE4"/>
    <w:rsid w:val="00A3317E"/>
    <w:rsid w:val="00A43820"/>
    <w:rsid w:val="00A51C30"/>
    <w:rsid w:val="00A57CFE"/>
    <w:rsid w:val="00A952FE"/>
    <w:rsid w:val="00AB51FC"/>
    <w:rsid w:val="00B33F37"/>
    <w:rsid w:val="00B45D25"/>
    <w:rsid w:val="00B76FBF"/>
    <w:rsid w:val="00B83B5B"/>
    <w:rsid w:val="00B9633F"/>
    <w:rsid w:val="00C0718E"/>
    <w:rsid w:val="00C24F0D"/>
    <w:rsid w:val="00C93B02"/>
    <w:rsid w:val="00CB025C"/>
    <w:rsid w:val="00CB51C8"/>
    <w:rsid w:val="00CB7633"/>
    <w:rsid w:val="00CC4848"/>
    <w:rsid w:val="00CF66DA"/>
    <w:rsid w:val="00D06228"/>
    <w:rsid w:val="00D115C4"/>
    <w:rsid w:val="00D63F17"/>
    <w:rsid w:val="00D75F03"/>
    <w:rsid w:val="00DA02FA"/>
    <w:rsid w:val="00DA6838"/>
    <w:rsid w:val="00DC57F9"/>
    <w:rsid w:val="00DF2DC9"/>
    <w:rsid w:val="00DF382E"/>
    <w:rsid w:val="00E00342"/>
    <w:rsid w:val="00E05003"/>
    <w:rsid w:val="00E26837"/>
    <w:rsid w:val="00E410FB"/>
    <w:rsid w:val="00E55189"/>
    <w:rsid w:val="00E943AF"/>
    <w:rsid w:val="00EA5C1A"/>
    <w:rsid w:val="00EE6E89"/>
    <w:rsid w:val="00EF30BA"/>
    <w:rsid w:val="00EF57C6"/>
    <w:rsid w:val="00F359D8"/>
    <w:rsid w:val="00F5408D"/>
    <w:rsid w:val="00F54B26"/>
    <w:rsid w:val="00F65C7E"/>
    <w:rsid w:val="00F82B83"/>
    <w:rsid w:val="00FB1B6D"/>
    <w:rsid w:val="00FD226A"/>
    <w:rsid w:val="00FD5D3C"/>
    <w:rsid w:val="00FE4B6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6B692F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link w:val="20"/>
    <w:uiPriority w:val="9"/>
    <w:qFormat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Bullet List,FooterText,numbered,Paragraphe de liste1,lp1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aliases w:val="Bullet List Знак,FooterText Знак,numbered Знак,Paragraphe de liste1 Знак,lp1 Знак"/>
    <w:basedOn w:val="a0"/>
    <w:link w:val="a7"/>
    <w:uiPriority w:val="34"/>
    <w:locked/>
    <w:rsid w:val="00E943AF"/>
  </w:style>
  <w:style w:type="paragraph" w:styleId="aa">
    <w:name w:val="No Spacing"/>
    <w:uiPriority w:val="1"/>
    <w:qFormat/>
    <w:rsid w:val="00F35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1026"/>
    <w:pPr>
      <w:widowControl/>
      <w:suppressAutoHyphens w:val="0"/>
      <w:autoSpaceDN/>
      <w:jc w:val="left"/>
      <w:textAlignment w:val="auto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8E102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e">
    <w:name w:val="Plain Text"/>
    <w:basedOn w:val="a"/>
    <w:link w:val="af"/>
    <w:uiPriority w:val="99"/>
    <w:semiHidden/>
    <w:unhideWhenUsed/>
    <w:rsid w:val="009E3DE4"/>
    <w:pPr>
      <w:widowControl/>
      <w:suppressAutoHyphens w:val="0"/>
      <w:autoSpaceDN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af">
    <w:name w:val="Текст Знак"/>
    <w:basedOn w:val="a0"/>
    <w:link w:val="ae"/>
    <w:uiPriority w:val="99"/>
    <w:semiHidden/>
    <w:rsid w:val="009E3DE4"/>
    <w:rPr>
      <w:rFonts w:ascii="Calibri" w:hAnsi="Calibri"/>
      <w:szCs w:val="21"/>
    </w:rPr>
  </w:style>
  <w:style w:type="character" w:styleId="af0">
    <w:name w:val="Emphasis"/>
    <w:basedOn w:val="a0"/>
    <w:uiPriority w:val="20"/>
    <w:qFormat/>
    <w:rsid w:val="006B692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B692F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39"/>
    <w:rsid w:val="00783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12</cp:revision>
  <cp:lastPrinted>2023-02-14T10:42:00Z</cp:lastPrinted>
  <dcterms:created xsi:type="dcterms:W3CDTF">2024-04-01T07:16:00Z</dcterms:created>
  <dcterms:modified xsi:type="dcterms:W3CDTF">2024-06-05T11:12:00Z</dcterms:modified>
</cp:coreProperties>
</file>